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四川电子机械职业技术学院是 2013年2月经四川省人民政府批准，教育部备案，省教厅主管的普通高等职业院校。学院党委隶属于四川省委教育工委。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学院肇始于1992年11月成立的中等职业学校——省级重点中专绵阳市工贸学校。学院在28年的中、高等职业教育办学历程中，筚路蓝缕，砥砺奋进，形成了以“教育报国”为核心的学院精神，不断提升人才培养质量，为社会输送了大批高素质技术技能人才。先后荣获“全国自律与诚信办学单位”、“四川省平安校园”、 “先进定点扶贫省直单位”、“绵阳市最佳文明单位”、“绵阳市先进基层党组织”、“政校企合作优秀院校”等荣誉称号，是四川省高技能人才培养基地、绵阳市高技能人才培养基地、绵阳市创业培训示范基地、国家级开发区高素质技能人才培训基地及产教联盟理事长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学院组织机构完善，设立25个党政职能部门，设立电子信息工程系、机电工程系、经济管理系、建筑与艺术系、思想政治理论课教学部、公共基础课教学部4系2部教学单位及3个教辅单位，开设应用电子技术、机电一体化、电子商务、建筑工程技术等27个专业，全日制普通专科在校生10214人。学院现有教职工510人，馆藏图书80余万册，教学仪器设备总值3900万元，建有电子信息、机械加工、经济管理、建筑工程技术等6个实训中心和65个实训（实验）室，建有</w:t>
      </w:r>
      <w:r>
        <w:rPr>
          <w:rStyle w:val="4"/>
          <w:rFonts w:hint="eastAsia" w:eastAsia="方正仿宋_GBK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40</w:t>
      </w: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>个校外实习实训基地，现有校内外实训基地较好满足专业实践教学的需要。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 xml:space="preserve"> 学院按照产教融合、校企合作双元育人的人才培养模式，与四川长虹、四川九洲、京东方科技集团等国内外</w:t>
      </w:r>
      <w:r>
        <w:rPr>
          <w:rStyle w:val="4"/>
          <w:rFonts w:hint="eastAsia" w:eastAsia="方正仿宋_GBK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40</w:t>
      </w:r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>家知名企业深度合作，与省内外</w:t>
      </w:r>
      <w:r>
        <w:rPr>
          <w:rStyle w:val="4"/>
          <w:rFonts w:hint="eastAsia" w:eastAsia="方正仿宋_GBK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613</w:t>
      </w:r>
      <w:bookmarkStart w:id="0" w:name="_GoBack"/>
      <w:bookmarkEnd w:id="0"/>
      <w:r>
        <w:rPr>
          <w:rStyle w:val="4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shd w:val="clear" w:color="auto" w:fill="FFFFFF"/>
        </w:rPr>
        <w:t>家企事业单位建立了合作关系，就业优势突出，毕业学生供不应求，办学28年来已累计为社会培养输送了各类技术技能人才5万余人。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30E0D"/>
    <w:rsid w:val="0AD32925"/>
    <w:rsid w:val="0FAD06DC"/>
    <w:rsid w:val="47E30E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2018-11-07T01:27:00Z</dcterms:created>
  <dc:creator>枫树下の回忆</dc:creator>
  <cp:lastModifiedBy>张韬</cp:lastModifiedBy>
  <dcterms:modified xsi:type="dcterms:W3CDTF">2020-12-30T11:41:16Z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